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9015" w14:textId="77777777" w:rsidR="007E3011" w:rsidRDefault="007E3011" w:rsidP="008F6FDC">
      <w:pPr>
        <w:jc w:val="center"/>
        <w:rPr>
          <w:rFonts w:ascii="Arial Black" w:hAnsi="Arial Black"/>
          <w:b/>
          <w:bCs/>
          <w:sz w:val="30"/>
          <w:szCs w:val="30"/>
        </w:rPr>
      </w:pPr>
    </w:p>
    <w:p w14:paraId="7CDC482B" w14:textId="77777777" w:rsidR="007E3011" w:rsidRDefault="007E3011" w:rsidP="008F6FDC">
      <w:pPr>
        <w:jc w:val="center"/>
        <w:rPr>
          <w:rFonts w:ascii="Arial Black" w:hAnsi="Arial Black"/>
          <w:b/>
          <w:bCs/>
          <w:sz w:val="30"/>
          <w:szCs w:val="30"/>
        </w:rPr>
      </w:pPr>
    </w:p>
    <w:p w14:paraId="50866B03" w14:textId="206925CF" w:rsidR="00AC7436" w:rsidRPr="00526D70" w:rsidRDefault="008F6FDC" w:rsidP="008F6FDC">
      <w:pPr>
        <w:jc w:val="center"/>
        <w:rPr>
          <w:rFonts w:ascii="Arial Black" w:hAnsi="Arial Black"/>
          <w:b/>
          <w:bCs/>
          <w:sz w:val="30"/>
          <w:szCs w:val="30"/>
        </w:rPr>
      </w:pPr>
      <w:r w:rsidRPr="00526D70">
        <w:rPr>
          <w:rFonts w:ascii="Arial Black" w:hAnsi="Arial Black"/>
          <w:b/>
          <w:bCs/>
          <w:sz w:val="30"/>
          <w:szCs w:val="30"/>
        </w:rPr>
        <w:t>Domestic Violence (Intimate Partner Violence) Awareness &amp; Prevention</w:t>
      </w:r>
    </w:p>
    <w:p w14:paraId="32ED459C" w14:textId="77777777" w:rsidR="00AC7436" w:rsidRPr="00526D70" w:rsidRDefault="00AC7436" w:rsidP="00AC7436">
      <w:pPr>
        <w:rPr>
          <w:b/>
          <w:bCs/>
        </w:rPr>
      </w:pPr>
    </w:p>
    <w:p w14:paraId="4C650960" w14:textId="74205A3D" w:rsidR="00AC7436" w:rsidRPr="00AF6061" w:rsidRDefault="00AC7436" w:rsidP="008F6FDC">
      <w:pPr>
        <w:rPr>
          <w:b/>
          <w:bCs/>
          <w:sz w:val="23"/>
          <w:szCs w:val="23"/>
        </w:rPr>
      </w:pPr>
      <w:r w:rsidRPr="00AF6061">
        <w:rPr>
          <w:b/>
          <w:bCs/>
          <w:sz w:val="23"/>
          <w:szCs w:val="23"/>
        </w:rPr>
        <w:t>Message from the White House Briefing Room: Presidential Actions</w:t>
      </w:r>
    </w:p>
    <w:p w14:paraId="48784074" w14:textId="77777777" w:rsidR="00AC7436" w:rsidRPr="00AF6061" w:rsidRDefault="00AC7436" w:rsidP="00874645">
      <w:pPr>
        <w:rPr>
          <w:sz w:val="23"/>
          <w:szCs w:val="23"/>
        </w:rPr>
      </w:pPr>
    </w:p>
    <w:p w14:paraId="0DF2D924" w14:textId="7810B1EE" w:rsidR="00564FF1" w:rsidRPr="00AF6061" w:rsidRDefault="00AC7436" w:rsidP="008062A4">
      <w:pPr>
        <w:ind w:left="720"/>
        <w:rPr>
          <w:sz w:val="23"/>
          <w:szCs w:val="23"/>
        </w:rPr>
      </w:pPr>
      <w:r w:rsidRPr="00AF6061">
        <w:rPr>
          <w:sz w:val="23"/>
          <w:szCs w:val="23"/>
        </w:rPr>
        <w:t>“During National Domestic Violence Awareness and Prevention Month, we recommit to extending support and resources to all survivors, continuing to hold perpetrators accountable, and ensuring that our society is truly safe for everyone.” Read the entire White House Proclamatio</w:t>
      </w:r>
      <w:r w:rsidR="00526D70" w:rsidRPr="00AF6061">
        <w:rPr>
          <w:sz w:val="23"/>
          <w:szCs w:val="23"/>
        </w:rPr>
        <w:t>n</w:t>
      </w:r>
      <w:r w:rsidR="00564FF1" w:rsidRPr="00AF6061">
        <w:rPr>
          <w:sz w:val="23"/>
          <w:szCs w:val="23"/>
        </w:rPr>
        <w:t xml:space="preserve"> from the White House Briefing Room regarding Presidential Actions:</w:t>
      </w:r>
    </w:p>
    <w:p w14:paraId="71357E8A" w14:textId="0B906B6D" w:rsidR="00AC7436" w:rsidRPr="00AF6061" w:rsidRDefault="00AF6061" w:rsidP="00564FF1">
      <w:pPr>
        <w:ind w:left="720"/>
        <w:rPr>
          <w:sz w:val="23"/>
          <w:szCs w:val="23"/>
        </w:rPr>
      </w:pPr>
      <w:hyperlink r:id="rId6" w:anchor=":~:text=During%20National%20Domestic%20Violence%20Awareness%20and%20Prevention%20Month,%20we%20recommit" w:history="1">
        <w:r w:rsidR="00AC7436" w:rsidRPr="00AF6061">
          <w:rPr>
            <w:rStyle w:val="Hyperlink"/>
            <w:sz w:val="23"/>
            <w:szCs w:val="23"/>
          </w:rPr>
          <w:t>A Proclamation on National Domestic Violence Awareness and Prevention Month, 2024 | The White House</w:t>
        </w:r>
      </w:hyperlink>
    </w:p>
    <w:p w14:paraId="3A64E581" w14:textId="1B2AD4E0" w:rsidR="00AC7436" w:rsidRPr="00AF6061" w:rsidRDefault="00AC7436" w:rsidP="008F6FDC">
      <w:pPr>
        <w:ind w:left="720"/>
        <w:rPr>
          <w:sz w:val="23"/>
          <w:szCs w:val="23"/>
        </w:rPr>
      </w:pPr>
    </w:p>
    <w:p w14:paraId="553546E7" w14:textId="3DDBEEDF" w:rsidR="00C12DE2" w:rsidRPr="00AF6061" w:rsidRDefault="00C12DE2" w:rsidP="008F6FDC">
      <w:pPr>
        <w:rPr>
          <w:b/>
          <w:bCs/>
          <w:sz w:val="23"/>
          <w:szCs w:val="23"/>
        </w:rPr>
      </w:pPr>
      <w:r w:rsidRPr="00AF6061">
        <w:rPr>
          <w:b/>
          <w:bCs/>
          <w:sz w:val="23"/>
          <w:szCs w:val="23"/>
        </w:rPr>
        <w:t xml:space="preserve">Legislation </w:t>
      </w:r>
      <w:r w:rsidR="00C52950" w:rsidRPr="00AF6061">
        <w:rPr>
          <w:b/>
          <w:bCs/>
          <w:sz w:val="23"/>
          <w:szCs w:val="23"/>
        </w:rPr>
        <w:t xml:space="preserve">&amp; </w:t>
      </w:r>
      <w:r w:rsidR="00564FF1" w:rsidRPr="00AF6061">
        <w:rPr>
          <w:b/>
          <w:bCs/>
          <w:sz w:val="23"/>
          <w:szCs w:val="23"/>
        </w:rPr>
        <w:t xml:space="preserve">Other </w:t>
      </w:r>
      <w:r w:rsidR="00DE1A2F" w:rsidRPr="00AF6061">
        <w:rPr>
          <w:b/>
          <w:bCs/>
          <w:sz w:val="23"/>
          <w:szCs w:val="23"/>
        </w:rPr>
        <w:t>Actions</w:t>
      </w:r>
      <w:r w:rsidR="00C52950" w:rsidRPr="00AF6061">
        <w:rPr>
          <w:b/>
          <w:bCs/>
          <w:sz w:val="23"/>
          <w:szCs w:val="23"/>
        </w:rPr>
        <w:t xml:space="preserve"> </w:t>
      </w:r>
      <w:r w:rsidRPr="00AF6061">
        <w:rPr>
          <w:b/>
          <w:bCs/>
          <w:sz w:val="23"/>
          <w:szCs w:val="23"/>
        </w:rPr>
        <w:t>to Prevent Intimate Partner Violence</w:t>
      </w:r>
      <w:r w:rsidR="00DF725B" w:rsidRPr="00AF6061">
        <w:rPr>
          <w:b/>
          <w:bCs/>
          <w:sz w:val="23"/>
          <w:szCs w:val="23"/>
        </w:rPr>
        <w:t xml:space="preserve"> &amp; Violence Against Women</w:t>
      </w:r>
    </w:p>
    <w:p w14:paraId="7CF2F0E1" w14:textId="68D8D252" w:rsidR="00C12DE2" w:rsidRPr="00AF6061" w:rsidRDefault="00C12DE2" w:rsidP="008F6FDC">
      <w:pPr>
        <w:ind w:left="720"/>
        <w:rPr>
          <w:sz w:val="23"/>
          <w:szCs w:val="23"/>
        </w:rPr>
      </w:pPr>
    </w:p>
    <w:p w14:paraId="2A5DB7C5" w14:textId="30B12DC4" w:rsidR="008F6FDC" w:rsidRPr="00AF6061" w:rsidRDefault="00C52950" w:rsidP="008F6FDC">
      <w:pPr>
        <w:rPr>
          <w:sz w:val="23"/>
          <w:szCs w:val="23"/>
        </w:rPr>
      </w:pPr>
      <w:r w:rsidRPr="00AF6061">
        <w:rPr>
          <w:sz w:val="23"/>
          <w:szCs w:val="23"/>
        </w:rPr>
        <w:tab/>
        <w:t xml:space="preserve">The White House Briefing Room | </w:t>
      </w:r>
      <w:r w:rsidR="00526D70" w:rsidRPr="00AF6061">
        <w:rPr>
          <w:sz w:val="23"/>
          <w:szCs w:val="23"/>
        </w:rPr>
        <w:t xml:space="preserve">Gender Policy Council </w:t>
      </w:r>
    </w:p>
    <w:p w14:paraId="3502A8EC" w14:textId="70C0DA77" w:rsidR="008F6FDC" w:rsidRPr="00AF6061" w:rsidRDefault="00AF6061" w:rsidP="00C52950">
      <w:pPr>
        <w:ind w:left="720"/>
        <w:rPr>
          <w:rStyle w:val="Hyperlink"/>
          <w:sz w:val="23"/>
          <w:szCs w:val="23"/>
        </w:rPr>
      </w:pPr>
      <w:hyperlink r:id="rId7" w:history="1">
        <w:r w:rsidR="00C52950" w:rsidRPr="00AF6061">
          <w:rPr>
            <w:rStyle w:val="Hyperlink"/>
            <w:sz w:val="23"/>
            <w:szCs w:val="23"/>
          </w:rPr>
          <w:t>Release of the National Plan to End Gender-Based Violence: Strategies for Action | GPC | The White House</w:t>
        </w:r>
      </w:hyperlink>
    </w:p>
    <w:p w14:paraId="318A099B" w14:textId="77777777" w:rsidR="00AF6061" w:rsidRPr="00AF6061" w:rsidRDefault="00AF6061" w:rsidP="00C52950">
      <w:pPr>
        <w:ind w:left="720"/>
        <w:rPr>
          <w:rStyle w:val="Hyperlink"/>
          <w:sz w:val="23"/>
          <w:szCs w:val="23"/>
        </w:rPr>
      </w:pPr>
    </w:p>
    <w:p w14:paraId="4B8D76CD" w14:textId="0F92C868" w:rsidR="00AF6061" w:rsidRPr="00AF6061" w:rsidRDefault="00AF6061" w:rsidP="00C52950">
      <w:pPr>
        <w:ind w:left="720"/>
        <w:rPr>
          <w:rStyle w:val="Hyperlink"/>
          <w:sz w:val="23"/>
          <w:szCs w:val="23"/>
        </w:rPr>
      </w:pPr>
      <w:hyperlink r:id="rId8" w:anchor=":~:text=Domestic%20violence%20is%20a%20pattern%20of%20abusive%20behavior,maintain%20power%20and%20control%20over%20another%20intimate%20partner." w:history="1">
        <w:r w:rsidRPr="00AF6061">
          <w:rPr>
            <w:rStyle w:val="Hyperlink"/>
            <w:sz w:val="23"/>
            <w:szCs w:val="23"/>
          </w:rPr>
          <w:t>U.S. Department of Justice | Office on Violence Against Women (OVW) | Domestic Violence</w:t>
        </w:r>
      </w:hyperlink>
    </w:p>
    <w:p w14:paraId="67DBD9E7" w14:textId="784371EB" w:rsidR="00874645" w:rsidRPr="00AF6061" w:rsidRDefault="00874645" w:rsidP="00C52950">
      <w:pPr>
        <w:ind w:left="720"/>
        <w:rPr>
          <w:rStyle w:val="Hyperlink"/>
          <w:sz w:val="23"/>
          <w:szCs w:val="23"/>
        </w:rPr>
      </w:pPr>
    </w:p>
    <w:p w14:paraId="379D1C8C" w14:textId="497F3018" w:rsidR="00874645" w:rsidRPr="00AF6061" w:rsidRDefault="00AF6061" w:rsidP="00874645">
      <w:pPr>
        <w:ind w:firstLine="720"/>
        <w:rPr>
          <w:sz w:val="23"/>
          <w:szCs w:val="23"/>
        </w:rPr>
      </w:pPr>
      <w:hyperlink r:id="rId9" w:history="1">
        <w:r w:rsidR="00874645" w:rsidRPr="00AF6061">
          <w:rPr>
            <w:rStyle w:val="Hyperlink"/>
            <w:sz w:val="23"/>
            <w:szCs w:val="23"/>
          </w:rPr>
          <w:t>U.S. Law-Stop Violence Against Women</w:t>
        </w:r>
      </w:hyperlink>
    </w:p>
    <w:p w14:paraId="107041C5" w14:textId="5B7680E3" w:rsidR="008F6FDC" w:rsidRPr="00AF6061" w:rsidRDefault="008F6FDC" w:rsidP="008F6FDC">
      <w:pPr>
        <w:rPr>
          <w:sz w:val="23"/>
          <w:szCs w:val="23"/>
        </w:rPr>
      </w:pPr>
    </w:p>
    <w:p w14:paraId="6C3B73F5" w14:textId="5FD612D5" w:rsidR="00DF725B" w:rsidRPr="00AF6061" w:rsidRDefault="00AF6061" w:rsidP="00564FF1">
      <w:pPr>
        <w:ind w:left="720"/>
        <w:rPr>
          <w:sz w:val="23"/>
          <w:szCs w:val="23"/>
        </w:rPr>
      </w:pPr>
      <w:hyperlink r:id="rId10" w:history="1">
        <w:r w:rsidR="00DE1A2F" w:rsidRPr="00AF6061">
          <w:rPr>
            <w:rStyle w:val="Hyperlink"/>
            <w:sz w:val="23"/>
            <w:szCs w:val="23"/>
          </w:rPr>
          <w:t>(State Laws) WomensLaw.org | Plain-language legal information for victims of abuse</w:t>
        </w:r>
      </w:hyperlink>
    </w:p>
    <w:p w14:paraId="48009023" w14:textId="58A6699A" w:rsidR="00DE1A2F" w:rsidRPr="00AF6061" w:rsidRDefault="00DE1A2F" w:rsidP="008F6FDC">
      <w:pPr>
        <w:rPr>
          <w:sz w:val="23"/>
          <w:szCs w:val="23"/>
        </w:rPr>
      </w:pPr>
    </w:p>
    <w:p w14:paraId="032E1F74" w14:textId="58859738" w:rsidR="00DE1A2F" w:rsidRPr="00AF6061" w:rsidRDefault="00AF6061" w:rsidP="00DE1A2F">
      <w:pPr>
        <w:ind w:firstLine="720"/>
        <w:rPr>
          <w:sz w:val="23"/>
          <w:szCs w:val="23"/>
        </w:rPr>
      </w:pPr>
      <w:hyperlink r:id="rId11" w:history="1">
        <w:r w:rsidR="00DE1A2F" w:rsidRPr="00AF6061">
          <w:rPr>
            <w:rStyle w:val="Hyperlink"/>
            <w:sz w:val="23"/>
            <w:szCs w:val="23"/>
          </w:rPr>
          <w:t>Battered Women's Justice Project - Home</w:t>
        </w:r>
      </w:hyperlink>
    </w:p>
    <w:p w14:paraId="0CE328E3" w14:textId="77777777" w:rsidR="00DE1A2F" w:rsidRPr="00AF6061" w:rsidRDefault="00DE1A2F" w:rsidP="008F6FDC">
      <w:pPr>
        <w:rPr>
          <w:sz w:val="23"/>
          <w:szCs w:val="23"/>
        </w:rPr>
      </w:pPr>
    </w:p>
    <w:p w14:paraId="59581A6D" w14:textId="68A11F3C" w:rsidR="00DF725B" w:rsidRPr="00AF6061" w:rsidRDefault="00AF6061" w:rsidP="00DF725B">
      <w:pPr>
        <w:ind w:left="720"/>
        <w:rPr>
          <w:sz w:val="23"/>
          <w:szCs w:val="23"/>
        </w:rPr>
      </w:pPr>
      <w:hyperlink r:id="rId12" w:anchor="close" w:history="1">
        <w:r w:rsidR="00DF725B" w:rsidRPr="00AF6061">
          <w:rPr>
            <w:rStyle w:val="Hyperlink"/>
            <w:sz w:val="23"/>
            <w:szCs w:val="23"/>
          </w:rPr>
          <w:t>Violence Against Women Act (VAWA) | HUD.gov / U.S. Department of Housing and Urban Development (HUD)</w:t>
        </w:r>
      </w:hyperlink>
    </w:p>
    <w:p w14:paraId="0357888E" w14:textId="3FDC62A2" w:rsidR="008F6FDC" w:rsidRPr="00AF6061" w:rsidRDefault="008F6FDC" w:rsidP="008F6FDC">
      <w:pPr>
        <w:rPr>
          <w:sz w:val="23"/>
          <w:szCs w:val="23"/>
        </w:rPr>
      </w:pPr>
    </w:p>
    <w:p w14:paraId="04C0B899" w14:textId="56E1ABA8" w:rsidR="00DF725B" w:rsidRPr="00AF6061" w:rsidRDefault="00AF6061" w:rsidP="00DE1A2F">
      <w:pPr>
        <w:ind w:firstLine="720"/>
        <w:rPr>
          <w:sz w:val="23"/>
          <w:szCs w:val="23"/>
        </w:rPr>
      </w:pPr>
      <w:hyperlink r:id="rId13" w:history="1">
        <w:r w:rsidR="00DF725B" w:rsidRPr="00AF6061">
          <w:rPr>
            <w:rStyle w:val="Hyperlink"/>
            <w:sz w:val="23"/>
            <w:szCs w:val="23"/>
          </w:rPr>
          <w:t>Bill for Victims of Trafficking and Violence Act</w:t>
        </w:r>
      </w:hyperlink>
    </w:p>
    <w:p w14:paraId="3B12CE06" w14:textId="77777777" w:rsidR="00DF725B" w:rsidRPr="00AF6061" w:rsidRDefault="00DF725B" w:rsidP="008F6FDC">
      <w:pPr>
        <w:rPr>
          <w:sz w:val="23"/>
          <w:szCs w:val="23"/>
        </w:rPr>
      </w:pPr>
    </w:p>
    <w:p w14:paraId="36E84436" w14:textId="13C42E12" w:rsidR="008F6FDC" w:rsidRPr="00AF6061" w:rsidRDefault="008F6FDC" w:rsidP="008F6FDC">
      <w:pPr>
        <w:rPr>
          <w:b/>
          <w:bCs/>
          <w:sz w:val="23"/>
          <w:szCs w:val="23"/>
        </w:rPr>
      </w:pPr>
      <w:r w:rsidRPr="00AF6061">
        <w:rPr>
          <w:b/>
          <w:bCs/>
          <w:sz w:val="23"/>
          <w:szCs w:val="23"/>
        </w:rPr>
        <w:t>Justice for Victims &amp; Perpetrators</w:t>
      </w:r>
    </w:p>
    <w:p w14:paraId="3F08A7F0" w14:textId="558DC8D7" w:rsidR="008F6FDC" w:rsidRPr="00AF6061" w:rsidRDefault="008F6FDC" w:rsidP="008F6FDC">
      <w:pPr>
        <w:ind w:left="720"/>
        <w:rPr>
          <w:sz w:val="23"/>
          <w:szCs w:val="23"/>
        </w:rPr>
      </w:pPr>
    </w:p>
    <w:p w14:paraId="3B5ED5AB" w14:textId="11D123B2" w:rsidR="00E93277" w:rsidRPr="00AF6061" w:rsidRDefault="00E93277" w:rsidP="008F6FDC">
      <w:pPr>
        <w:ind w:left="720"/>
        <w:rPr>
          <w:sz w:val="23"/>
          <w:szCs w:val="23"/>
        </w:rPr>
      </w:pPr>
      <w:r w:rsidRPr="00AF6061">
        <w:rPr>
          <w:sz w:val="23"/>
          <w:szCs w:val="23"/>
        </w:rPr>
        <w:t>National Institute of Justice | Domestic Violence Courts</w:t>
      </w:r>
    </w:p>
    <w:p w14:paraId="39CF416D" w14:textId="252B07DE" w:rsidR="00E93277" w:rsidRPr="00AF6061" w:rsidRDefault="00AF6061" w:rsidP="008F6FDC">
      <w:pPr>
        <w:ind w:left="720"/>
        <w:rPr>
          <w:sz w:val="23"/>
          <w:szCs w:val="23"/>
        </w:rPr>
      </w:pPr>
      <w:hyperlink r:id="rId14" w:history="1">
        <w:r w:rsidR="00E93277" w:rsidRPr="00AF6061">
          <w:rPr>
            <w:rStyle w:val="Hyperlink"/>
            <w:sz w:val="23"/>
            <w:szCs w:val="23"/>
          </w:rPr>
          <w:t>Domestic Violence Courts | National Institute of Justice</w:t>
        </w:r>
      </w:hyperlink>
    </w:p>
    <w:p w14:paraId="7ED98631" w14:textId="77777777" w:rsidR="00E93277" w:rsidRPr="00AF6061" w:rsidRDefault="00E93277" w:rsidP="008F6FDC">
      <w:pPr>
        <w:ind w:left="720"/>
        <w:rPr>
          <w:sz w:val="23"/>
          <w:szCs w:val="23"/>
        </w:rPr>
      </w:pPr>
    </w:p>
    <w:p w14:paraId="16B0F7AD" w14:textId="4ADBB0C9" w:rsidR="00C52950" w:rsidRPr="00AF6061" w:rsidRDefault="00C52950" w:rsidP="008F6FDC">
      <w:pPr>
        <w:ind w:left="720"/>
        <w:rPr>
          <w:sz w:val="23"/>
          <w:szCs w:val="23"/>
        </w:rPr>
      </w:pPr>
      <w:r w:rsidRPr="00AF6061">
        <w:rPr>
          <w:sz w:val="23"/>
          <w:szCs w:val="23"/>
        </w:rPr>
        <w:t xml:space="preserve">Buffalo News | Western New York </w:t>
      </w:r>
      <w:r w:rsidR="00E93277" w:rsidRPr="00AF6061">
        <w:rPr>
          <w:sz w:val="23"/>
          <w:szCs w:val="23"/>
        </w:rPr>
        <w:t xml:space="preserve">to </w:t>
      </w:r>
      <w:r w:rsidRPr="00AF6061">
        <w:rPr>
          <w:sz w:val="23"/>
          <w:szCs w:val="23"/>
        </w:rPr>
        <w:t>receive $4.1 million in state funds to combat domestic violence</w:t>
      </w:r>
    </w:p>
    <w:p w14:paraId="2300CC5B" w14:textId="2CBACC43" w:rsidR="00C12DE2" w:rsidRPr="00AF6061" w:rsidRDefault="00AF6061" w:rsidP="008F6FDC">
      <w:pPr>
        <w:ind w:left="720"/>
        <w:rPr>
          <w:sz w:val="23"/>
          <w:szCs w:val="23"/>
        </w:rPr>
      </w:pPr>
      <w:hyperlink r:id="rId15" w:history="1">
        <w:r w:rsidR="00C52950" w:rsidRPr="00AF6061">
          <w:rPr>
            <w:rStyle w:val="Hyperlink"/>
            <w:sz w:val="23"/>
            <w:szCs w:val="23"/>
          </w:rPr>
          <w:t>WNY to get $4.1M in state funds to combat domestic violence (buffalonews.com)</w:t>
        </w:r>
      </w:hyperlink>
    </w:p>
    <w:p w14:paraId="1B3F61FC" w14:textId="77777777" w:rsidR="008F6FDC" w:rsidRPr="00AF6061" w:rsidRDefault="008F6FDC" w:rsidP="00DF725B">
      <w:pPr>
        <w:rPr>
          <w:sz w:val="23"/>
          <w:szCs w:val="23"/>
        </w:rPr>
      </w:pPr>
    </w:p>
    <w:p w14:paraId="22AE9ED6" w14:textId="460B463C" w:rsidR="00874645" w:rsidRPr="00AF6061" w:rsidRDefault="00874645" w:rsidP="008F6FDC">
      <w:pPr>
        <w:rPr>
          <w:b/>
          <w:bCs/>
          <w:sz w:val="23"/>
          <w:szCs w:val="23"/>
        </w:rPr>
      </w:pPr>
    </w:p>
    <w:p w14:paraId="39925692" w14:textId="77777777" w:rsidR="00874645" w:rsidRPr="00AF6061" w:rsidRDefault="00874645" w:rsidP="008F6FDC">
      <w:pPr>
        <w:rPr>
          <w:b/>
          <w:bCs/>
          <w:sz w:val="23"/>
          <w:szCs w:val="23"/>
        </w:rPr>
      </w:pPr>
    </w:p>
    <w:p w14:paraId="28CC8434" w14:textId="77777777" w:rsidR="00874645" w:rsidRPr="00AF6061" w:rsidRDefault="00874645" w:rsidP="008F6FDC">
      <w:pPr>
        <w:rPr>
          <w:b/>
          <w:bCs/>
          <w:sz w:val="23"/>
          <w:szCs w:val="23"/>
        </w:rPr>
      </w:pPr>
    </w:p>
    <w:p w14:paraId="6D117F06" w14:textId="201034F6" w:rsidR="00C12DE2" w:rsidRPr="00AF6061" w:rsidRDefault="00C12DE2" w:rsidP="008F6FDC">
      <w:pPr>
        <w:rPr>
          <w:b/>
          <w:bCs/>
          <w:sz w:val="23"/>
          <w:szCs w:val="23"/>
        </w:rPr>
      </w:pPr>
      <w:r w:rsidRPr="00AF6061">
        <w:rPr>
          <w:b/>
          <w:bCs/>
          <w:sz w:val="23"/>
          <w:szCs w:val="23"/>
        </w:rPr>
        <w:t>Information &amp; Resources</w:t>
      </w:r>
    </w:p>
    <w:p w14:paraId="57FED7BA" w14:textId="1570AA1C" w:rsidR="00C12DE2" w:rsidRPr="00AF6061" w:rsidRDefault="00C12DE2" w:rsidP="008F6FDC">
      <w:pPr>
        <w:ind w:left="720"/>
        <w:rPr>
          <w:sz w:val="23"/>
          <w:szCs w:val="23"/>
        </w:rPr>
      </w:pPr>
    </w:p>
    <w:p w14:paraId="3DCD517F" w14:textId="28951FC3" w:rsidR="00C12DE2" w:rsidRPr="00AF6061" w:rsidRDefault="00C12DE2" w:rsidP="008F6FDC">
      <w:pPr>
        <w:ind w:left="720"/>
        <w:rPr>
          <w:sz w:val="23"/>
          <w:szCs w:val="23"/>
        </w:rPr>
      </w:pPr>
      <w:r w:rsidRPr="00AF6061">
        <w:rPr>
          <w:sz w:val="23"/>
          <w:szCs w:val="23"/>
        </w:rPr>
        <w:t>Center for Disease Control | Intimate Partner Violence Prevention</w:t>
      </w:r>
    </w:p>
    <w:p w14:paraId="7BF0498A" w14:textId="24BE45EC" w:rsidR="00C12DE2" w:rsidRPr="00AF6061" w:rsidRDefault="00AF6061" w:rsidP="008F6FDC">
      <w:pPr>
        <w:ind w:left="720"/>
        <w:rPr>
          <w:sz w:val="23"/>
          <w:szCs w:val="23"/>
        </w:rPr>
      </w:pPr>
      <w:hyperlink r:id="rId16" w:history="1">
        <w:r w:rsidR="00C12DE2" w:rsidRPr="00AF6061">
          <w:rPr>
            <w:rStyle w:val="Hyperlink"/>
            <w:sz w:val="23"/>
            <w:szCs w:val="23"/>
          </w:rPr>
          <w:t>About Intimate Partner Violence | Intimate Partner Violence Prevention | CDC</w:t>
        </w:r>
      </w:hyperlink>
    </w:p>
    <w:p w14:paraId="3A59E810" w14:textId="77777777" w:rsidR="00C12DE2" w:rsidRPr="00AF6061" w:rsidRDefault="00C12DE2" w:rsidP="00564FF1">
      <w:pPr>
        <w:rPr>
          <w:sz w:val="23"/>
          <w:szCs w:val="23"/>
        </w:rPr>
      </w:pPr>
    </w:p>
    <w:p w14:paraId="437D0F44" w14:textId="4E9652FA" w:rsidR="00874645" w:rsidRPr="00AF6061" w:rsidRDefault="00874645" w:rsidP="008F6FDC">
      <w:pPr>
        <w:ind w:left="720"/>
        <w:rPr>
          <w:rStyle w:val="Hyperlink"/>
          <w:color w:val="auto"/>
          <w:sz w:val="23"/>
          <w:szCs w:val="23"/>
          <w:u w:val="none"/>
        </w:rPr>
      </w:pPr>
      <w:r w:rsidRPr="00AF6061">
        <w:rPr>
          <w:rStyle w:val="Hyperlink"/>
          <w:color w:val="auto"/>
          <w:sz w:val="23"/>
          <w:szCs w:val="23"/>
          <w:u w:val="none"/>
        </w:rPr>
        <w:t>LGBTQ Domestic Violence Awareness Foundation</w:t>
      </w:r>
    </w:p>
    <w:p w14:paraId="047F3090" w14:textId="251576D8" w:rsidR="00874645" w:rsidRPr="00AF6061" w:rsidRDefault="00AF6061" w:rsidP="008F6FDC">
      <w:pPr>
        <w:ind w:left="720"/>
        <w:rPr>
          <w:rStyle w:val="Hyperlink"/>
          <w:sz w:val="23"/>
          <w:szCs w:val="23"/>
        </w:rPr>
      </w:pPr>
      <w:hyperlink r:id="rId17" w:history="1">
        <w:r w:rsidR="00874645" w:rsidRPr="00AF6061">
          <w:rPr>
            <w:rStyle w:val="Hyperlink"/>
            <w:sz w:val="23"/>
            <w:szCs w:val="23"/>
          </w:rPr>
          <w:t>Home LGBTQ Domestic Violence Awareness Foundation | LGBTQ Domestic Violence Awareness Foundation</w:t>
        </w:r>
      </w:hyperlink>
    </w:p>
    <w:p w14:paraId="48E34FAC" w14:textId="77777777" w:rsidR="00874645" w:rsidRPr="00AF6061" w:rsidRDefault="00874645" w:rsidP="008F6FDC">
      <w:pPr>
        <w:ind w:left="720"/>
        <w:rPr>
          <w:sz w:val="23"/>
          <w:szCs w:val="23"/>
        </w:rPr>
      </w:pPr>
    </w:p>
    <w:p w14:paraId="5FDB4008" w14:textId="0358E614" w:rsidR="00C12DE2" w:rsidRPr="00AF6061" w:rsidRDefault="00C12DE2" w:rsidP="008F6FDC">
      <w:pPr>
        <w:ind w:left="720"/>
        <w:rPr>
          <w:sz w:val="23"/>
          <w:szCs w:val="23"/>
        </w:rPr>
      </w:pPr>
      <w:r w:rsidRPr="00AF6061">
        <w:rPr>
          <w:sz w:val="23"/>
          <w:szCs w:val="23"/>
        </w:rPr>
        <w:t xml:space="preserve">National Domestic Violence Hotline | The Confidential Hotline </w:t>
      </w:r>
    </w:p>
    <w:p w14:paraId="67AA5EF6" w14:textId="72BCA889" w:rsidR="00C12DE2" w:rsidRPr="00AF6061" w:rsidRDefault="00AF6061" w:rsidP="008F6FDC">
      <w:pPr>
        <w:ind w:left="720"/>
        <w:rPr>
          <w:sz w:val="23"/>
          <w:szCs w:val="23"/>
        </w:rPr>
      </w:pPr>
      <w:hyperlink r:id="rId18" w:history="1">
        <w:r w:rsidR="00C12DE2" w:rsidRPr="00AF6061">
          <w:rPr>
            <w:rStyle w:val="Hyperlink"/>
            <w:sz w:val="23"/>
            <w:szCs w:val="23"/>
          </w:rPr>
          <w:t>Domestic Violence Support | National Domestic Violence Hotline (thehotline.org)</w:t>
        </w:r>
      </w:hyperlink>
    </w:p>
    <w:p w14:paraId="62EDFDE5" w14:textId="77777777" w:rsidR="00C12DE2" w:rsidRPr="00AF6061" w:rsidRDefault="00C12DE2" w:rsidP="008F6FDC">
      <w:pPr>
        <w:ind w:left="720"/>
        <w:rPr>
          <w:sz w:val="23"/>
          <w:szCs w:val="23"/>
        </w:rPr>
      </w:pPr>
    </w:p>
    <w:p w14:paraId="1E3AB656" w14:textId="226DA209" w:rsidR="00C12DE2" w:rsidRPr="00AF6061" w:rsidRDefault="00C12DE2" w:rsidP="008F6FDC">
      <w:pPr>
        <w:ind w:left="720"/>
        <w:rPr>
          <w:sz w:val="23"/>
          <w:szCs w:val="23"/>
        </w:rPr>
      </w:pPr>
      <w:r w:rsidRPr="00AF6061">
        <w:rPr>
          <w:sz w:val="23"/>
          <w:szCs w:val="23"/>
        </w:rPr>
        <w:t>Office of Women’s Health | U.S. Department of Health &amp; Human Services</w:t>
      </w:r>
    </w:p>
    <w:p w14:paraId="2B93D646" w14:textId="5428B01C" w:rsidR="00C12DE2" w:rsidRPr="00AF6061" w:rsidRDefault="00AF6061" w:rsidP="008F6FDC">
      <w:pPr>
        <w:ind w:left="720"/>
        <w:rPr>
          <w:rStyle w:val="Hyperlink"/>
          <w:sz w:val="23"/>
          <w:szCs w:val="23"/>
        </w:rPr>
      </w:pPr>
      <w:hyperlink r:id="rId19" w:history="1">
        <w:r w:rsidR="00C12DE2" w:rsidRPr="00AF6061">
          <w:rPr>
            <w:rStyle w:val="Hyperlink"/>
            <w:sz w:val="23"/>
            <w:szCs w:val="23"/>
          </w:rPr>
          <w:t>Domestic or intimate partner violence | Office on Women's Health (womenshealth.gov)</w:t>
        </w:r>
      </w:hyperlink>
    </w:p>
    <w:p w14:paraId="37F90E25" w14:textId="43099028" w:rsidR="00874645" w:rsidRPr="00AF6061" w:rsidRDefault="00874645" w:rsidP="008F6FDC">
      <w:pPr>
        <w:ind w:left="720"/>
        <w:rPr>
          <w:rStyle w:val="Hyperlink"/>
          <w:sz w:val="23"/>
          <w:szCs w:val="23"/>
        </w:rPr>
      </w:pPr>
    </w:p>
    <w:p w14:paraId="60EC1B2E" w14:textId="114F93F6" w:rsidR="00874645" w:rsidRPr="00AF6061" w:rsidRDefault="00874645" w:rsidP="008F6FDC">
      <w:pPr>
        <w:ind w:left="720"/>
        <w:rPr>
          <w:rStyle w:val="Hyperlink"/>
          <w:color w:val="auto"/>
          <w:sz w:val="23"/>
          <w:szCs w:val="23"/>
          <w:u w:val="none"/>
        </w:rPr>
      </w:pPr>
      <w:r w:rsidRPr="00AF6061">
        <w:rPr>
          <w:rStyle w:val="Hyperlink"/>
          <w:color w:val="auto"/>
          <w:sz w:val="23"/>
          <w:szCs w:val="23"/>
          <w:u w:val="none"/>
        </w:rPr>
        <w:t xml:space="preserve">Human Rights Campaign | Understanding LGBTQ Intimate Partner Violence </w:t>
      </w:r>
    </w:p>
    <w:p w14:paraId="6E2DBBC4" w14:textId="60942820" w:rsidR="00874645" w:rsidRPr="00AF6061" w:rsidRDefault="00AF6061" w:rsidP="008F6FDC">
      <w:pPr>
        <w:ind w:left="720"/>
        <w:rPr>
          <w:rStyle w:val="Hyperlink"/>
          <w:sz w:val="23"/>
          <w:szCs w:val="23"/>
        </w:rPr>
      </w:pPr>
      <w:hyperlink r:id="rId20" w:history="1">
        <w:r w:rsidR="00874645" w:rsidRPr="00AF6061">
          <w:rPr>
            <w:rStyle w:val="Hyperlink"/>
            <w:sz w:val="23"/>
            <w:szCs w:val="23"/>
          </w:rPr>
          <w:t>HRC | Understanding Intimate Partner Violence in the LGBTQ+ Community</w:t>
        </w:r>
      </w:hyperlink>
    </w:p>
    <w:p w14:paraId="16909E60" w14:textId="45189514" w:rsidR="00211522" w:rsidRPr="00AF6061" w:rsidRDefault="00211522" w:rsidP="00874645">
      <w:pPr>
        <w:rPr>
          <w:sz w:val="23"/>
          <w:szCs w:val="23"/>
        </w:rPr>
      </w:pPr>
    </w:p>
    <w:p w14:paraId="59C72175" w14:textId="77777777" w:rsidR="00211522" w:rsidRPr="00AF6061" w:rsidRDefault="00AF6061" w:rsidP="00211522">
      <w:pPr>
        <w:ind w:left="720"/>
        <w:rPr>
          <w:sz w:val="23"/>
          <w:szCs w:val="23"/>
        </w:rPr>
      </w:pPr>
      <w:hyperlink r:id="rId21" w:history="1">
        <w:r w:rsidR="00211522" w:rsidRPr="00AF6061">
          <w:rPr>
            <w:rStyle w:val="Hyperlink"/>
            <w:sz w:val="23"/>
            <w:szCs w:val="23"/>
          </w:rPr>
          <w:t>VetoViolence | Resources for violence prevention (cdc.gov)</w:t>
        </w:r>
      </w:hyperlink>
    </w:p>
    <w:p w14:paraId="18C3B0C2" w14:textId="77777777" w:rsidR="00DF725B" w:rsidRPr="00AF6061" w:rsidRDefault="00DF725B" w:rsidP="008F6FDC">
      <w:pPr>
        <w:rPr>
          <w:b/>
          <w:bCs/>
          <w:sz w:val="23"/>
          <w:szCs w:val="23"/>
        </w:rPr>
      </w:pPr>
    </w:p>
    <w:p w14:paraId="4A5F5827" w14:textId="0C118FBB" w:rsidR="00C12DE2" w:rsidRPr="00AF6061" w:rsidRDefault="00E80C52" w:rsidP="008F6FDC">
      <w:pPr>
        <w:rPr>
          <w:b/>
          <w:bCs/>
          <w:sz w:val="23"/>
          <w:szCs w:val="23"/>
        </w:rPr>
      </w:pPr>
      <w:r w:rsidRPr="00AF6061">
        <w:rPr>
          <w:b/>
          <w:bCs/>
          <w:sz w:val="23"/>
          <w:szCs w:val="23"/>
        </w:rPr>
        <w:t xml:space="preserve">Additional </w:t>
      </w:r>
      <w:r w:rsidR="00C12DE2" w:rsidRPr="00AF6061">
        <w:rPr>
          <w:b/>
          <w:bCs/>
          <w:sz w:val="23"/>
          <w:szCs w:val="23"/>
        </w:rPr>
        <w:t>Publications</w:t>
      </w:r>
    </w:p>
    <w:p w14:paraId="1FEF0918" w14:textId="41B211F4" w:rsidR="00C12DE2" w:rsidRPr="00AF6061" w:rsidRDefault="00C12DE2" w:rsidP="008F6FDC">
      <w:pPr>
        <w:ind w:left="720"/>
        <w:rPr>
          <w:sz w:val="23"/>
          <w:szCs w:val="23"/>
        </w:rPr>
      </w:pPr>
    </w:p>
    <w:p w14:paraId="67679215" w14:textId="4557B97D" w:rsidR="00C12DE2" w:rsidRPr="00AF6061" w:rsidRDefault="00C12DE2" w:rsidP="008F6FDC">
      <w:pPr>
        <w:ind w:left="720"/>
        <w:rPr>
          <w:sz w:val="23"/>
          <w:szCs w:val="23"/>
        </w:rPr>
      </w:pPr>
      <w:r w:rsidRPr="00AF6061">
        <w:rPr>
          <w:sz w:val="23"/>
          <w:szCs w:val="23"/>
        </w:rPr>
        <w:t>American Psychological Association | Intimate partner violence: Know the risks and what you can do to help yourself</w:t>
      </w:r>
    </w:p>
    <w:p w14:paraId="21DC9755" w14:textId="253DF5CE" w:rsidR="00C12DE2" w:rsidRPr="00AF6061" w:rsidRDefault="00AF6061" w:rsidP="008F6FDC">
      <w:pPr>
        <w:ind w:left="720"/>
        <w:rPr>
          <w:sz w:val="23"/>
          <w:szCs w:val="23"/>
        </w:rPr>
      </w:pPr>
      <w:hyperlink r:id="rId22" w:history="1">
        <w:r w:rsidR="00C12DE2" w:rsidRPr="00AF6061">
          <w:rPr>
            <w:rStyle w:val="Hyperlink"/>
            <w:sz w:val="23"/>
            <w:szCs w:val="23"/>
          </w:rPr>
          <w:t>Intimate partner violence (apa.org)</w:t>
        </w:r>
      </w:hyperlink>
    </w:p>
    <w:p w14:paraId="550B9C4D" w14:textId="39782637" w:rsidR="008F6FDC" w:rsidRPr="00AF6061" w:rsidRDefault="008F6FDC" w:rsidP="008F6FDC">
      <w:pPr>
        <w:ind w:left="720"/>
        <w:rPr>
          <w:sz w:val="23"/>
          <w:szCs w:val="23"/>
        </w:rPr>
      </w:pPr>
    </w:p>
    <w:p w14:paraId="515EE991" w14:textId="796C2136" w:rsidR="008F6FDC" w:rsidRPr="00AF6061" w:rsidRDefault="008F6FDC" w:rsidP="008F6FDC">
      <w:pPr>
        <w:ind w:left="720"/>
        <w:rPr>
          <w:sz w:val="23"/>
          <w:szCs w:val="23"/>
        </w:rPr>
      </w:pPr>
      <w:r w:rsidRPr="00AF6061">
        <w:rPr>
          <w:sz w:val="23"/>
          <w:szCs w:val="23"/>
        </w:rPr>
        <w:t>The Jed Foundation | Understanding Intimate Partner Violence</w:t>
      </w:r>
    </w:p>
    <w:p w14:paraId="444317AB" w14:textId="6496D26F" w:rsidR="008F6FDC" w:rsidRPr="00AF6061" w:rsidRDefault="00AF6061" w:rsidP="008F6FDC">
      <w:pPr>
        <w:ind w:left="720"/>
        <w:rPr>
          <w:sz w:val="23"/>
          <w:szCs w:val="23"/>
        </w:rPr>
      </w:pPr>
      <w:hyperlink r:id="rId23" w:history="1">
        <w:r w:rsidR="008F6FDC" w:rsidRPr="00AF6061">
          <w:rPr>
            <w:rStyle w:val="Hyperlink"/>
            <w:sz w:val="23"/>
            <w:szCs w:val="23"/>
          </w:rPr>
          <w:t>Intimate Partner Violence: Warning Signs and How to Get Help | JED (jedfoundation.org)</w:t>
        </w:r>
      </w:hyperlink>
    </w:p>
    <w:p w14:paraId="0913D796" w14:textId="59425CD3" w:rsidR="00C52950" w:rsidRPr="00AF6061" w:rsidRDefault="00C52950" w:rsidP="008F6FDC">
      <w:pPr>
        <w:ind w:left="720"/>
        <w:rPr>
          <w:sz w:val="23"/>
          <w:szCs w:val="23"/>
        </w:rPr>
      </w:pPr>
    </w:p>
    <w:p w14:paraId="61EFE17E" w14:textId="57A992FF" w:rsidR="00C52950" w:rsidRPr="00AF6061" w:rsidRDefault="00C52950" w:rsidP="008F6FDC">
      <w:pPr>
        <w:ind w:left="720"/>
        <w:rPr>
          <w:sz w:val="23"/>
          <w:szCs w:val="23"/>
        </w:rPr>
      </w:pPr>
      <w:r w:rsidRPr="00AF6061">
        <w:rPr>
          <w:sz w:val="23"/>
          <w:szCs w:val="23"/>
        </w:rPr>
        <w:t>National Institute of Justice Journal</w:t>
      </w:r>
    </w:p>
    <w:p w14:paraId="1F7924BE" w14:textId="58428586" w:rsidR="00C52950" w:rsidRPr="00AF6061" w:rsidRDefault="00AF6061" w:rsidP="008F6FDC">
      <w:pPr>
        <w:ind w:left="720"/>
        <w:rPr>
          <w:rStyle w:val="Hyperlink"/>
          <w:sz w:val="23"/>
          <w:szCs w:val="23"/>
        </w:rPr>
      </w:pPr>
      <w:hyperlink r:id="rId24" w:history="1">
        <w:r w:rsidR="00C52950" w:rsidRPr="00AF6061">
          <w:rPr>
            <w:rStyle w:val="Hyperlink"/>
            <w:sz w:val="23"/>
            <w:szCs w:val="23"/>
          </w:rPr>
          <w:t>New Approaches to Policing High-Risk Intimate Partner Victims and Those Committing the Crimes | National Institute of Justice (ojp.gov)</w:t>
        </w:r>
      </w:hyperlink>
    </w:p>
    <w:p w14:paraId="0B0942E5" w14:textId="7D57FD2A" w:rsidR="00564FF1" w:rsidRPr="00AF6061" w:rsidRDefault="00564FF1" w:rsidP="008F6FDC">
      <w:pPr>
        <w:ind w:left="720"/>
        <w:rPr>
          <w:rStyle w:val="Hyperlink"/>
          <w:sz w:val="23"/>
          <w:szCs w:val="23"/>
        </w:rPr>
      </w:pPr>
    </w:p>
    <w:p w14:paraId="33983A61" w14:textId="7BC971DB" w:rsidR="00564FF1" w:rsidRPr="00AF6061" w:rsidRDefault="00AF6061" w:rsidP="008F6FDC">
      <w:pPr>
        <w:ind w:left="720"/>
        <w:rPr>
          <w:rStyle w:val="Hyperlink"/>
          <w:sz w:val="23"/>
          <w:szCs w:val="23"/>
        </w:rPr>
      </w:pPr>
      <w:hyperlink r:id="rId25" w:history="1">
        <w:r w:rsidR="00564FF1" w:rsidRPr="00AF6061">
          <w:rPr>
            <w:rStyle w:val="Hyperlink"/>
            <w:sz w:val="23"/>
            <w:szCs w:val="23"/>
          </w:rPr>
          <w:t>No Visible Bruises: What We Don’t Know About Domestic Violence Can Kill Us by Rachel Louise Snyder | Goodreads</w:t>
        </w:r>
      </w:hyperlink>
    </w:p>
    <w:p w14:paraId="7A21E8F3" w14:textId="01F29F01" w:rsidR="009A4641" w:rsidRPr="00AF6061" w:rsidRDefault="009A4641" w:rsidP="008F6FDC">
      <w:pPr>
        <w:ind w:left="720"/>
        <w:rPr>
          <w:rStyle w:val="Hyperlink"/>
          <w:sz w:val="23"/>
          <w:szCs w:val="23"/>
        </w:rPr>
      </w:pPr>
    </w:p>
    <w:p w14:paraId="53CA8C0E" w14:textId="09C3975E" w:rsidR="009A4641" w:rsidRPr="00AF6061" w:rsidRDefault="00AF6061" w:rsidP="008F6FDC">
      <w:pPr>
        <w:ind w:left="720"/>
        <w:rPr>
          <w:rStyle w:val="Hyperlink"/>
          <w:sz w:val="23"/>
          <w:szCs w:val="23"/>
        </w:rPr>
      </w:pPr>
      <w:hyperlink r:id="rId26" w:history="1">
        <w:r w:rsidR="009A4641" w:rsidRPr="00AF6061">
          <w:rPr>
            <w:rStyle w:val="Hyperlink"/>
            <w:sz w:val="23"/>
            <w:szCs w:val="23"/>
          </w:rPr>
          <w:t>No Visible Wounds: Identifying Non-Physical Abuse of Women by Their Men by Mary Susan Miller | Goodreads</w:t>
        </w:r>
      </w:hyperlink>
    </w:p>
    <w:p w14:paraId="2F92AAB2" w14:textId="77777777" w:rsidR="00874645" w:rsidRPr="00AF6061" w:rsidRDefault="00874645" w:rsidP="008F6FDC">
      <w:pPr>
        <w:ind w:left="720"/>
        <w:rPr>
          <w:rStyle w:val="Hyperlink"/>
          <w:sz w:val="23"/>
          <w:szCs w:val="23"/>
        </w:rPr>
      </w:pPr>
    </w:p>
    <w:p w14:paraId="6E946554" w14:textId="2164550D" w:rsidR="00874645" w:rsidRPr="00AF6061" w:rsidRDefault="00AF6061" w:rsidP="008F6FDC">
      <w:pPr>
        <w:ind w:left="720"/>
        <w:rPr>
          <w:rStyle w:val="Hyperlink"/>
          <w:sz w:val="23"/>
          <w:szCs w:val="23"/>
        </w:rPr>
      </w:pPr>
      <w:hyperlink r:id="rId27" w:history="1">
        <w:r w:rsidR="00874645" w:rsidRPr="00AF6061">
          <w:rPr>
            <w:rStyle w:val="Hyperlink"/>
            <w:sz w:val="23"/>
            <w:szCs w:val="23"/>
          </w:rPr>
          <w:t>Why Does He Do That? Inside the Minds of Angry and Controlling Men by Lundy Bancroft | Goodreads</w:t>
        </w:r>
      </w:hyperlink>
    </w:p>
    <w:sectPr w:rsidR="00874645" w:rsidRPr="00AF6061">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BDFB" w14:textId="77777777" w:rsidR="00AC7436" w:rsidRDefault="00AC7436" w:rsidP="00AC7436">
      <w:r>
        <w:separator/>
      </w:r>
    </w:p>
  </w:endnote>
  <w:endnote w:type="continuationSeparator" w:id="0">
    <w:p w14:paraId="0585B368" w14:textId="77777777" w:rsidR="00AC7436" w:rsidRDefault="00AC7436" w:rsidP="00AC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1392"/>
      <w:docPartObj>
        <w:docPartGallery w:val="Page Numbers (Bottom of Page)"/>
        <w:docPartUnique/>
      </w:docPartObj>
    </w:sdtPr>
    <w:sdtEndPr>
      <w:rPr>
        <w:noProof/>
      </w:rPr>
    </w:sdtEndPr>
    <w:sdtContent>
      <w:p w14:paraId="4C4A3F54" w14:textId="71F5F2A1" w:rsidR="00E93277" w:rsidRDefault="00E932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53B84" w14:textId="1F603956" w:rsidR="00564FF1" w:rsidRDefault="00564FF1" w:rsidP="00564F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95C5" w14:textId="77777777" w:rsidR="00AC7436" w:rsidRDefault="00AC7436" w:rsidP="00AC7436">
      <w:r>
        <w:separator/>
      </w:r>
    </w:p>
  </w:footnote>
  <w:footnote w:type="continuationSeparator" w:id="0">
    <w:p w14:paraId="788F12AE" w14:textId="77777777" w:rsidR="00AC7436" w:rsidRDefault="00AC7436" w:rsidP="00AC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4397" w14:textId="28F4C9D8" w:rsidR="00564FF1" w:rsidRDefault="007E3011" w:rsidP="00564FF1">
    <w:pPr>
      <w:pStyle w:val="Header"/>
      <w:jc w:val="center"/>
    </w:pPr>
    <w:r>
      <w:rPr>
        <w:noProof/>
      </w:rPr>
      <w:drawing>
        <wp:anchor distT="0" distB="0" distL="114300" distR="114300" simplePos="0" relativeHeight="251658240" behindDoc="0" locked="0" layoutInCell="1" allowOverlap="1" wp14:anchorId="2F7AEE40" wp14:editId="4B723E61">
          <wp:simplePos x="0" y="0"/>
          <wp:positionH relativeFrom="column">
            <wp:posOffset>2362403</wp:posOffset>
          </wp:positionH>
          <wp:positionV relativeFrom="paragraph">
            <wp:posOffset>-399135</wp:posOffset>
          </wp:positionV>
          <wp:extent cx="1089965" cy="10899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965" cy="1089965"/>
                  </a:xfrm>
                  <a:prstGeom prst="rect">
                    <a:avLst/>
                  </a:prstGeom>
                  <a:noFill/>
                  <a:ln>
                    <a:noFill/>
                  </a:ln>
                </pic:spPr>
              </pic:pic>
            </a:graphicData>
          </a:graphic>
        </wp:anchor>
      </w:drawing>
    </w:r>
  </w:p>
  <w:p w14:paraId="5FA188D0" w14:textId="25898D0C" w:rsidR="00564FF1" w:rsidRDefault="00564FF1" w:rsidP="007E301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36"/>
    <w:rsid w:val="00211522"/>
    <w:rsid w:val="004D5C64"/>
    <w:rsid w:val="00526D70"/>
    <w:rsid w:val="00564FF1"/>
    <w:rsid w:val="00617886"/>
    <w:rsid w:val="007B4A4A"/>
    <w:rsid w:val="007E3011"/>
    <w:rsid w:val="008062A4"/>
    <w:rsid w:val="00855C52"/>
    <w:rsid w:val="00874645"/>
    <w:rsid w:val="008C2ABE"/>
    <w:rsid w:val="008F6FDC"/>
    <w:rsid w:val="009A4641"/>
    <w:rsid w:val="00AC7436"/>
    <w:rsid w:val="00AF6061"/>
    <w:rsid w:val="00C12DE2"/>
    <w:rsid w:val="00C52950"/>
    <w:rsid w:val="00DE1A2F"/>
    <w:rsid w:val="00DF725B"/>
    <w:rsid w:val="00E80C52"/>
    <w:rsid w:val="00E9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0D3B2"/>
  <w15:chartTrackingRefBased/>
  <w15:docId w15:val="{D6C709E3-8135-4AA2-8424-6BB31A5C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436"/>
    <w:rPr>
      <w:color w:val="0000FF"/>
      <w:u w:val="single"/>
    </w:rPr>
  </w:style>
  <w:style w:type="character" w:styleId="FollowedHyperlink">
    <w:name w:val="FollowedHyperlink"/>
    <w:basedOn w:val="DefaultParagraphFont"/>
    <w:uiPriority w:val="99"/>
    <w:semiHidden/>
    <w:unhideWhenUsed/>
    <w:rsid w:val="00526D70"/>
    <w:rPr>
      <w:color w:val="954F72" w:themeColor="followedHyperlink"/>
      <w:u w:val="single"/>
    </w:rPr>
  </w:style>
  <w:style w:type="character" w:styleId="CommentReference">
    <w:name w:val="annotation reference"/>
    <w:basedOn w:val="DefaultParagraphFont"/>
    <w:uiPriority w:val="99"/>
    <w:semiHidden/>
    <w:unhideWhenUsed/>
    <w:rsid w:val="008C2ABE"/>
    <w:rPr>
      <w:sz w:val="16"/>
      <w:szCs w:val="16"/>
    </w:rPr>
  </w:style>
  <w:style w:type="paragraph" w:styleId="CommentText">
    <w:name w:val="annotation text"/>
    <w:basedOn w:val="Normal"/>
    <w:link w:val="CommentTextChar"/>
    <w:uiPriority w:val="99"/>
    <w:semiHidden/>
    <w:unhideWhenUsed/>
    <w:rsid w:val="008C2ABE"/>
    <w:rPr>
      <w:sz w:val="20"/>
      <w:szCs w:val="20"/>
    </w:rPr>
  </w:style>
  <w:style w:type="character" w:customStyle="1" w:styleId="CommentTextChar">
    <w:name w:val="Comment Text Char"/>
    <w:basedOn w:val="DefaultParagraphFont"/>
    <w:link w:val="CommentText"/>
    <w:uiPriority w:val="99"/>
    <w:semiHidden/>
    <w:rsid w:val="008C2AB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2ABE"/>
    <w:rPr>
      <w:b/>
      <w:bCs/>
    </w:rPr>
  </w:style>
  <w:style w:type="character" w:customStyle="1" w:styleId="CommentSubjectChar">
    <w:name w:val="Comment Subject Char"/>
    <w:basedOn w:val="CommentTextChar"/>
    <w:link w:val="CommentSubject"/>
    <w:uiPriority w:val="99"/>
    <w:semiHidden/>
    <w:rsid w:val="008C2ABE"/>
    <w:rPr>
      <w:rFonts w:ascii="Calibri" w:hAnsi="Calibri" w:cs="Calibri"/>
      <w:b/>
      <w:bCs/>
      <w:sz w:val="20"/>
      <w:szCs w:val="20"/>
    </w:rPr>
  </w:style>
  <w:style w:type="paragraph" w:styleId="Header">
    <w:name w:val="header"/>
    <w:basedOn w:val="Normal"/>
    <w:link w:val="HeaderChar"/>
    <w:uiPriority w:val="99"/>
    <w:unhideWhenUsed/>
    <w:rsid w:val="00564FF1"/>
    <w:pPr>
      <w:tabs>
        <w:tab w:val="center" w:pos="4680"/>
        <w:tab w:val="right" w:pos="9360"/>
      </w:tabs>
    </w:pPr>
  </w:style>
  <w:style w:type="character" w:customStyle="1" w:styleId="HeaderChar">
    <w:name w:val="Header Char"/>
    <w:basedOn w:val="DefaultParagraphFont"/>
    <w:link w:val="Header"/>
    <w:uiPriority w:val="99"/>
    <w:rsid w:val="00564FF1"/>
    <w:rPr>
      <w:rFonts w:ascii="Calibri" w:hAnsi="Calibri" w:cs="Calibri"/>
    </w:rPr>
  </w:style>
  <w:style w:type="paragraph" w:styleId="Footer">
    <w:name w:val="footer"/>
    <w:basedOn w:val="Normal"/>
    <w:link w:val="FooterChar"/>
    <w:uiPriority w:val="99"/>
    <w:unhideWhenUsed/>
    <w:rsid w:val="00564FF1"/>
    <w:pPr>
      <w:tabs>
        <w:tab w:val="center" w:pos="4680"/>
        <w:tab w:val="right" w:pos="9360"/>
      </w:tabs>
    </w:pPr>
  </w:style>
  <w:style w:type="character" w:customStyle="1" w:styleId="FooterChar">
    <w:name w:val="Footer Char"/>
    <w:basedOn w:val="DefaultParagraphFont"/>
    <w:link w:val="Footer"/>
    <w:uiPriority w:val="99"/>
    <w:rsid w:val="00564FF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ovw/domestic-violence" TargetMode="External"/><Relationship Id="rId13" Type="http://schemas.openxmlformats.org/officeDocument/2006/relationships/hyperlink" Target="https://www.govinfo.gov/content/pkg/BILLS-106hr3244enr/pdf/BILLS-106hr3244enr.pdf" TargetMode="External"/><Relationship Id="rId18" Type="http://schemas.openxmlformats.org/officeDocument/2006/relationships/hyperlink" Target="https://www.thehotline.org/" TargetMode="External"/><Relationship Id="rId26" Type="http://schemas.openxmlformats.org/officeDocument/2006/relationships/hyperlink" Target="https://www.goodreads.com/book/show/1145858.No_Visible_Wounds" TargetMode="External"/><Relationship Id="rId3" Type="http://schemas.openxmlformats.org/officeDocument/2006/relationships/webSettings" Target="webSettings.xml"/><Relationship Id="rId21" Type="http://schemas.openxmlformats.org/officeDocument/2006/relationships/hyperlink" Target="https://vetoviolence.cdc.gov/apps/main/prevention-information/intimate-partner-violence/" TargetMode="External"/><Relationship Id="rId7" Type="http://schemas.openxmlformats.org/officeDocument/2006/relationships/hyperlink" Target="https://www.whitehouse.gov/gpc/briefing-room/2023/05/25/release-of-the-national-plan-to-end-gender-based-violence-strategies-for-action/" TargetMode="External"/><Relationship Id="rId12" Type="http://schemas.openxmlformats.org/officeDocument/2006/relationships/hyperlink" Target="https://www.hud.gov/VAWA" TargetMode="External"/><Relationship Id="rId17" Type="http://schemas.openxmlformats.org/officeDocument/2006/relationships/hyperlink" Target="https://www.dvafoundation.org/" TargetMode="External"/><Relationship Id="rId25" Type="http://schemas.openxmlformats.org/officeDocument/2006/relationships/hyperlink" Target="https://www.goodreads.com/book/show/33786693-no-visible-bruises" TargetMode="External"/><Relationship Id="rId2" Type="http://schemas.openxmlformats.org/officeDocument/2006/relationships/settings" Target="settings.xml"/><Relationship Id="rId16" Type="http://schemas.openxmlformats.org/officeDocument/2006/relationships/hyperlink" Target="https://www.cdc.gov/intimate-partner-violence/about/index.html" TargetMode="External"/><Relationship Id="rId20" Type="http://schemas.openxmlformats.org/officeDocument/2006/relationships/hyperlink" Target="https://www.hrc.org/resources/understanding-intimate-partner-violence-in-the-lgbtq-community"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whitehouse.gov/briefing-room/presidential-actions/2024/09/30/a-proclamation-on-national-domestic-violence-awareness-and-prevention-month-2024/" TargetMode="External"/><Relationship Id="rId11" Type="http://schemas.openxmlformats.org/officeDocument/2006/relationships/hyperlink" Target="https://bwjp.org/" TargetMode="External"/><Relationship Id="rId24" Type="http://schemas.openxmlformats.org/officeDocument/2006/relationships/hyperlink" Target="https://nij.ojp.gov/topics/articles/new-approaches-policing-high-risk-intimate-partner-victims-and-those-committing" TargetMode="External"/><Relationship Id="rId5" Type="http://schemas.openxmlformats.org/officeDocument/2006/relationships/endnotes" Target="endnotes.xml"/><Relationship Id="rId15" Type="http://schemas.openxmlformats.org/officeDocument/2006/relationships/hyperlink" Target="https://buffalonews.com/news/local/crime-courts/western-new-york-domestic-violence-state-grant-kathy-hochul/article_386019f0-80e6-11ef-bf5b-f788cdc80b50.html" TargetMode="External"/><Relationship Id="rId23" Type="http://schemas.openxmlformats.org/officeDocument/2006/relationships/hyperlink" Target="https://jedfoundation.org/resource/understanding-intimate-partner-violence/" TargetMode="External"/><Relationship Id="rId28" Type="http://schemas.openxmlformats.org/officeDocument/2006/relationships/header" Target="header1.xml"/><Relationship Id="rId10" Type="http://schemas.openxmlformats.org/officeDocument/2006/relationships/hyperlink" Target="https://www.womenslaw.org/" TargetMode="External"/><Relationship Id="rId19" Type="http://schemas.openxmlformats.org/officeDocument/2006/relationships/hyperlink" Target="https://www.womenshealth.gov/relationships-and-safety/domestic-violenc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topvaw.org/state_and_federal_domestic_violence_laws_in_the_united_states" TargetMode="External"/><Relationship Id="rId14" Type="http://schemas.openxmlformats.org/officeDocument/2006/relationships/hyperlink" Target="https://nij.ojp.gov/topics/courts/domestic-violence-courts" TargetMode="External"/><Relationship Id="rId22" Type="http://schemas.openxmlformats.org/officeDocument/2006/relationships/hyperlink" Target="https://www.apa.org/topics/physical-abuse-violence/intimate-partner" TargetMode="External"/><Relationship Id="rId27" Type="http://schemas.openxmlformats.org/officeDocument/2006/relationships/hyperlink" Target="https://www.goodreads.com/book/show/224552.Why_Does_He_Do_That_Inside_the_Minds_of_Angry_and_Controlling_Me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Ivana</dc:creator>
  <cp:keywords/>
  <dc:description/>
  <cp:lastModifiedBy>Miranda, Ivana</cp:lastModifiedBy>
  <cp:revision>15</cp:revision>
  <dcterms:created xsi:type="dcterms:W3CDTF">2024-10-16T15:55:00Z</dcterms:created>
  <dcterms:modified xsi:type="dcterms:W3CDTF">2024-10-22T18:48:00Z</dcterms:modified>
</cp:coreProperties>
</file>